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0A0" w:rsidRDefault="00A710A0" w:rsidP="00A710A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A710A0" w:rsidRPr="00D121D9" w:rsidRDefault="00D121D9" w:rsidP="00D121D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0070C0"/>
          <w:sz w:val="32"/>
          <w:szCs w:val="32"/>
        </w:rPr>
        <w:t xml:space="preserve">                  </w:t>
      </w:r>
      <w:r w:rsidR="00A710A0" w:rsidRPr="00D121D9">
        <w:rPr>
          <w:rFonts w:ascii="Times New Roman" w:hAnsi="Times New Roman" w:cs="Times New Roman"/>
          <w:b/>
          <w:bCs/>
          <w:color w:val="FF0000"/>
          <w:sz w:val="36"/>
          <w:szCs w:val="36"/>
        </w:rPr>
        <w:t xml:space="preserve">Калькуляторы </w:t>
      </w:r>
      <w:r w:rsidR="0002749E">
        <w:rPr>
          <w:rFonts w:ascii="Times New Roman" w:hAnsi="Times New Roman" w:cs="Times New Roman"/>
          <w:b/>
          <w:bCs/>
          <w:color w:val="FF0000"/>
          <w:sz w:val="36"/>
          <w:szCs w:val="36"/>
        </w:rPr>
        <w:t xml:space="preserve"> </w:t>
      </w:r>
      <w:r w:rsidR="00A710A0" w:rsidRPr="00D121D9">
        <w:rPr>
          <w:rFonts w:ascii="Times New Roman" w:hAnsi="Times New Roman" w:cs="Times New Roman"/>
          <w:b/>
          <w:bCs/>
          <w:color w:val="FF0000"/>
          <w:sz w:val="36"/>
          <w:szCs w:val="36"/>
        </w:rPr>
        <w:t>для</w:t>
      </w:r>
      <w:r w:rsidR="0002749E">
        <w:rPr>
          <w:rFonts w:ascii="Times New Roman" w:hAnsi="Times New Roman" w:cs="Times New Roman"/>
          <w:b/>
          <w:bCs/>
          <w:color w:val="FF0000"/>
          <w:sz w:val="36"/>
          <w:szCs w:val="36"/>
        </w:rPr>
        <w:t xml:space="preserve"> </w:t>
      </w:r>
      <w:bookmarkStart w:id="0" w:name="_GoBack"/>
      <w:bookmarkEnd w:id="0"/>
      <w:r w:rsidR="00A710A0" w:rsidRPr="00D121D9">
        <w:rPr>
          <w:rFonts w:ascii="Times New Roman" w:hAnsi="Times New Roman" w:cs="Times New Roman"/>
          <w:b/>
          <w:bCs/>
          <w:color w:val="FF0000"/>
          <w:sz w:val="36"/>
          <w:szCs w:val="36"/>
        </w:rPr>
        <w:t xml:space="preserve"> предпринимателей</w:t>
      </w:r>
    </w:p>
    <w:p w:rsidR="00A710A0" w:rsidRPr="00D121D9" w:rsidRDefault="00A710A0" w:rsidP="00A710A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color w:val="FF0000"/>
          <w:sz w:val="36"/>
          <w:szCs w:val="36"/>
        </w:rPr>
      </w:pPr>
    </w:p>
    <w:p w:rsidR="00C06543" w:rsidRDefault="00D121D9" w:rsidP="00C06543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b/>
          <w:bCs/>
          <w:color w:val="0070C0"/>
          <w:sz w:val="28"/>
          <w:szCs w:val="28"/>
          <w:u w:val="single"/>
        </w:rPr>
      </w:pPr>
      <w:r w:rsidRPr="00D121D9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                      </w:t>
      </w:r>
      <w:r w:rsidR="00A710A0" w:rsidRPr="00D121D9">
        <w:rPr>
          <w:rFonts w:ascii="Times New Roman" w:hAnsi="Times New Roman" w:cs="Times New Roman"/>
          <w:b/>
          <w:bCs/>
          <w:color w:val="0070C0"/>
          <w:sz w:val="28"/>
          <w:szCs w:val="28"/>
          <w:u w:val="single"/>
        </w:rPr>
        <w:t>Кальку</w:t>
      </w:r>
      <w:r w:rsidR="00C06543">
        <w:rPr>
          <w:rFonts w:ascii="Times New Roman" w:hAnsi="Times New Roman" w:cs="Times New Roman"/>
          <w:b/>
          <w:bCs/>
          <w:color w:val="0070C0"/>
          <w:sz w:val="28"/>
          <w:szCs w:val="28"/>
          <w:u w:val="single"/>
        </w:rPr>
        <w:t>лятор расчета страховых взносов.</w:t>
      </w:r>
    </w:p>
    <w:p w:rsidR="00C06543" w:rsidRDefault="00C06543" w:rsidP="00C06543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b/>
          <w:bCs/>
          <w:color w:val="0070C0"/>
          <w:sz w:val="28"/>
          <w:szCs w:val="28"/>
          <w:u w:val="single"/>
        </w:rPr>
      </w:pPr>
    </w:p>
    <w:p w:rsidR="00684785" w:rsidRDefault="00C06543" w:rsidP="00C06543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Индивидуальные предприниматели</w:t>
      </w:r>
      <w:r w:rsidR="00A710A0" w:rsidRPr="00D121D9">
        <w:rPr>
          <w:rFonts w:ascii="Times New Roman" w:hAnsi="Times New Roman" w:cs="Times New Roman"/>
          <w:sz w:val="28"/>
          <w:szCs w:val="28"/>
        </w:rPr>
        <w:t xml:space="preserve"> каждый год платят за себя страховые взносы на О</w:t>
      </w:r>
      <w:r w:rsidR="00AF3E52">
        <w:rPr>
          <w:rFonts w:ascii="Times New Roman" w:hAnsi="Times New Roman" w:cs="Times New Roman"/>
          <w:sz w:val="28"/>
          <w:szCs w:val="28"/>
        </w:rPr>
        <w:t xml:space="preserve">ПС и ОМС в фиксированных суммах.  </w:t>
      </w:r>
    </w:p>
    <w:p w:rsidR="00AF3E52" w:rsidRDefault="00AF3E52" w:rsidP="00C06543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AF3E52">
        <w:rPr>
          <w:rFonts w:ascii="Times New Roman" w:hAnsi="Times New Roman" w:cs="Times New Roman"/>
          <w:b/>
          <w:sz w:val="28"/>
          <w:szCs w:val="28"/>
        </w:rPr>
        <w:t>За 2019 год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84785">
        <w:rPr>
          <w:rFonts w:ascii="Times New Roman" w:hAnsi="Times New Roman" w:cs="Times New Roman"/>
          <w:b/>
          <w:sz w:val="28"/>
          <w:szCs w:val="28"/>
        </w:rPr>
        <w:t>фиксированные страховые взносы на ОПС к уплате составляют 29354 руб., фиксированные страховые взносы на ОМС</w:t>
      </w:r>
      <w:r w:rsidR="00684785" w:rsidRPr="00684785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684785">
        <w:rPr>
          <w:rFonts w:ascii="Times New Roman" w:hAnsi="Times New Roman" w:cs="Times New Roman"/>
          <w:b/>
          <w:sz w:val="28"/>
          <w:szCs w:val="28"/>
        </w:rPr>
        <w:t>6884</w:t>
      </w:r>
      <w:r w:rsidR="00684785" w:rsidRPr="00684785">
        <w:rPr>
          <w:rFonts w:ascii="Times New Roman" w:hAnsi="Times New Roman" w:cs="Times New Roman"/>
          <w:b/>
          <w:sz w:val="28"/>
          <w:szCs w:val="28"/>
        </w:rPr>
        <w:t xml:space="preserve"> руб.</w:t>
      </w:r>
      <w:r w:rsidR="006847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10A0" w:rsidRPr="00C06543" w:rsidRDefault="00A710A0" w:rsidP="00C06543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b/>
          <w:bCs/>
          <w:color w:val="0070C0"/>
          <w:sz w:val="28"/>
          <w:szCs w:val="28"/>
          <w:u w:val="single"/>
        </w:rPr>
      </w:pPr>
      <w:r w:rsidRPr="00D121D9">
        <w:rPr>
          <w:rFonts w:ascii="Times New Roman" w:hAnsi="Times New Roman" w:cs="Times New Roman"/>
          <w:sz w:val="28"/>
          <w:szCs w:val="28"/>
        </w:rPr>
        <w:t>А если доход за год превышает 300 тыс. руб., то доплачивают еще 1% от суммы превышения</w:t>
      </w:r>
      <w:r w:rsidR="00AF3E52">
        <w:rPr>
          <w:rFonts w:ascii="Times New Roman" w:hAnsi="Times New Roman" w:cs="Times New Roman"/>
          <w:sz w:val="28"/>
          <w:szCs w:val="28"/>
        </w:rPr>
        <w:t>.</w:t>
      </w:r>
      <w:r w:rsidRPr="00D121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10A0" w:rsidRPr="00D121D9" w:rsidRDefault="00A710A0" w:rsidP="00A710A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121D9">
        <w:rPr>
          <w:rFonts w:ascii="Times New Roman" w:hAnsi="Times New Roman" w:cs="Times New Roman"/>
          <w:sz w:val="28"/>
          <w:szCs w:val="28"/>
        </w:rPr>
        <w:t>Так вот, с помощью калькулятора можно проверить правильность расчета таких взносов. А также установить, какова сумма взносов в том случае, если ИП начал вести предпринимательскую деятельность не с начала года либо, наоборот, в течение года снялся с учета в качестве ИП. Ведь тогда он имеет право определить фиксированные суммы взносов пропорционально тому периоду, когда он вел деятельность именно как ИП.</w:t>
      </w:r>
    </w:p>
    <w:p w:rsidR="00A710A0" w:rsidRPr="00D121D9" w:rsidRDefault="00A710A0" w:rsidP="00A710A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121D9">
        <w:rPr>
          <w:rFonts w:ascii="Times New Roman" w:hAnsi="Times New Roman" w:cs="Times New Roman"/>
          <w:sz w:val="28"/>
          <w:szCs w:val="28"/>
        </w:rPr>
        <w:t>Чтобы сервис выполнил расчет, необходимо указать календарный год, за который нужно посчитать взносы, даты начала и окончания периода предпринимательской деятельности и сумму полученных доходов за год, если она больше 300 тыс. руб.</w:t>
      </w:r>
    </w:p>
    <w:p w:rsidR="00A710A0" w:rsidRDefault="00A710A0" w:rsidP="00A710A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16"/>
          <w:szCs w:val="16"/>
        </w:rPr>
      </w:pPr>
      <w:r w:rsidRPr="00D121D9">
        <w:rPr>
          <w:rFonts w:ascii="Times New Roman" w:hAnsi="Times New Roman" w:cs="Times New Roman"/>
          <w:sz w:val="28"/>
          <w:szCs w:val="28"/>
        </w:rPr>
        <w:t>По итогам расчета на странице появятся не только суммы взносов к уплате, но и КБК, а также напоминание, в какой срок нужно уплатить взносы.</w:t>
      </w:r>
    </w:p>
    <w:p w:rsidR="00D121D9" w:rsidRPr="00D121D9" w:rsidRDefault="00D121D9" w:rsidP="00A710A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16"/>
          <w:szCs w:val="16"/>
        </w:rPr>
      </w:pPr>
    </w:p>
    <w:p w:rsidR="00D121D9" w:rsidRPr="00D121D9" w:rsidRDefault="00D121D9" w:rsidP="00D121D9">
      <w:pPr>
        <w:autoSpaceDE w:val="0"/>
        <w:autoSpaceDN w:val="0"/>
        <w:adjustRightInd w:val="0"/>
        <w:spacing w:before="200" w:after="0" w:line="240" w:lineRule="auto"/>
        <w:ind w:firstLine="540"/>
        <w:rPr>
          <w:rFonts w:ascii="Times New Roman" w:hAnsi="Times New Roman" w:cs="Times New Roman"/>
          <w:b/>
          <w:bCs/>
          <w:color w:val="0070C0"/>
          <w:sz w:val="16"/>
          <w:szCs w:val="16"/>
          <w:u w:val="single"/>
        </w:rPr>
      </w:pPr>
      <w:r w:rsidRPr="00D121D9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</w:t>
      </w:r>
      <w:r w:rsidR="00A710A0" w:rsidRPr="00D121D9">
        <w:rPr>
          <w:rFonts w:ascii="Times New Roman" w:hAnsi="Times New Roman" w:cs="Times New Roman"/>
          <w:b/>
          <w:bCs/>
          <w:color w:val="0070C0"/>
          <w:sz w:val="28"/>
          <w:szCs w:val="28"/>
          <w:u w:val="single"/>
        </w:rPr>
        <w:t>Расчет стоимости патента.</w:t>
      </w:r>
    </w:p>
    <w:p w:rsidR="00A710A0" w:rsidRPr="00D121D9" w:rsidRDefault="00A710A0" w:rsidP="00A710A0">
      <w:pPr>
        <w:autoSpaceDE w:val="0"/>
        <w:autoSpaceDN w:val="0"/>
        <w:adjustRightInd w:val="0"/>
        <w:spacing w:before="120"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121D9">
        <w:rPr>
          <w:rFonts w:ascii="Times New Roman" w:hAnsi="Times New Roman" w:cs="Times New Roman"/>
          <w:sz w:val="28"/>
          <w:szCs w:val="28"/>
        </w:rPr>
        <w:t>Этот налоговый калькулятор - помощник предпринимателям, работающим на патентной системе налогообложения (ПСН). Для расчета нужно указать такие исходные данные:</w:t>
      </w:r>
    </w:p>
    <w:p w:rsidR="00A710A0" w:rsidRPr="00D121D9" w:rsidRDefault="00A710A0" w:rsidP="00A710A0">
      <w:pPr>
        <w:autoSpaceDE w:val="0"/>
        <w:autoSpaceDN w:val="0"/>
        <w:adjustRightInd w:val="0"/>
        <w:spacing w:before="120"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121D9">
        <w:rPr>
          <w:rFonts w:ascii="Times New Roman" w:hAnsi="Times New Roman" w:cs="Times New Roman"/>
          <w:sz w:val="28"/>
          <w:szCs w:val="28"/>
        </w:rPr>
        <w:t>- календарный год, в котором применяется ПСН;</w:t>
      </w:r>
    </w:p>
    <w:p w:rsidR="00A710A0" w:rsidRPr="00D121D9" w:rsidRDefault="00A710A0" w:rsidP="00A710A0">
      <w:pPr>
        <w:autoSpaceDE w:val="0"/>
        <w:autoSpaceDN w:val="0"/>
        <w:adjustRightInd w:val="0"/>
        <w:spacing w:before="120"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121D9">
        <w:rPr>
          <w:rFonts w:ascii="Times New Roman" w:hAnsi="Times New Roman" w:cs="Times New Roman"/>
          <w:sz w:val="28"/>
          <w:szCs w:val="28"/>
        </w:rPr>
        <w:t>- период использования патента в месяцах</w:t>
      </w:r>
      <w:r w:rsidR="00C06543">
        <w:rPr>
          <w:rFonts w:ascii="Times New Roman" w:hAnsi="Times New Roman" w:cs="Times New Roman"/>
          <w:sz w:val="28"/>
          <w:szCs w:val="28"/>
        </w:rPr>
        <w:t>;</w:t>
      </w:r>
      <w:r w:rsidRPr="00D121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10A0" w:rsidRPr="00D121D9" w:rsidRDefault="00A710A0" w:rsidP="00A710A0">
      <w:pPr>
        <w:autoSpaceDE w:val="0"/>
        <w:autoSpaceDN w:val="0"/>
        <w:adjustRightInd w:val="0"/>
        <w:spacing w:before="120"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121D9">
        <w:rPr>
          <w:rFonts w:ascii="Times New Roman" w:hAnsi="Times New Roman" w:cs="Times New Roman"/>
          <w:sz w:val="28"/>
          <w:szCs w:val="28"/>
        </w:rPr>
        <w:t>- субъект РФ, где ведется "патентная" деятельность</w:t>
      </w:r>
      <w:r w:rsidR="00C06543">
        <w:rPr>
          <w:rFonts w:ascii="Times New Roman" w:hAnsi="Times New Roman" w:cs="Times New Roman"/>
          <w:sz w:val="28"/>
          <w:szCs w:val="28"/>
        </w:rPr>
        <w:t>;</w:t>
      </w:r>
    </w:p>
    <w:p w:rsidR="00A710A0" w:rsidRPr="00D121D9" w:rsidRDefault="00A710A0" w:rsidP="00A710A0">
      <w:pPr>
        <w:autoSpaceDE w:val="0"/>
        <w:autoSpaceDN w:val="0"/>
        <w:adjustRightInd w:val="0"/>
        <w:spacing w:before="120"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121D9">
        <w:rPr>
          <w:rFonts w:ascii="Times New Roman" w:hAnsi="Times New Roman" w:cs="Times New Roman"/>
          <w:sz w:val="28"/>
          <w:szCs w:val="28"/>
        </w:rPr>
        <w:t>- вид деятельности, которым занимается ИП</w:t>
      </w:r>
      <w:r w:rsidR="00C06543">
        <w:rPr>
          <w:rFonts w:ascii="Times New Roman" w:hAnsi="Times New Roman" w:cs="Times New Roman"/>
          <w:sz w:val="28"/>
          <w:szCs w:val="28"/>
        </w:rPr>
        <w:t>;</w:t>
      </w:r>
      <w:r w:rsidRPr="00D121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10A0" w:rsidRPr="00D121D9" w:rsidRDefault="00A710A0" w:rsidP="00A710A0">
      <w:pPr>
        <w:autoSpaceDE w:val="0"/>
        <w:autoSpaceDN w:val="0"/>
        <w:adjustRightInd w:val="0"/>
        <w:spacing w:before="120"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121D9">
        <w:rPr>
          <w:rFonts w:ascii="Times New Roman" w:hAnsi="Times New Roman" w:cs="Times New Roman"/>
          <w:sz w:val="28"/>
          <w:szCs w:val="28"/>
        </w:rPr>
        <w:t>- значение "физического показателя" в зависимости от выбранного вида деятельности (среднюю численность наемных работников, площадь объекта, количество транспортных средств и др.)</w:t>
      </w:r>
      <w:r w:rsidR="00C06543">
        <w:rPr>
          <w:rFonts w:ascii="Times New Roman" w:hAnsi="Times New Roman" w:cs="Times New Roman"/>
          <w:sz w:val="28"/>
          <w:szCs w:val="28"/>
        </w:rPr>
        <w:t>.</w:t>
      </w:r>
      <w:r w:rsidRPr="00D121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10A0" w:rsidRPr="00D121D9" w:rsidRDefault="00A710A0" w:rsidP="00A710A0">
      <w:pPr>
        <w:autoSpaceDE w:val="0"/>
        <w:autoSpaceDN w:val="0"/>
        <w:adjustRightInd w:val="0"/>
        <w:spacing w:before="120"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121D9">
        <w:rPr>
          <w:rFonts w:ascii="Times New Roman" w:hAnsi="Times New Roman" w:cs="Times New Roman"/>
          <w:sz w:val="28"/>
          <w:szCs w:val="28"/>
        </w:rPr>
        <w:t xml:space="preserve">То есть, надо указать все сведения, необходимые для определения суммы налога. </w:t>
      </w:r>
      <w:proofErr w:type="gramStart"/>
      <w:r w:rsidRPr="00D121D9">
        <w:rPr>
          <w:rFonts w:ascii="Times New Roman" w:hAnsi="Times New Roman" w:cs="Times New Roman"/>
          <w:sz w:val="28"/>
          <w:szCs w:val="28"/>
        </w:rPr>
        <w:t>Такой калькулятор пригодится не только действующим ИП (к примеру, чтобы проверить, не изменилась ли стоимость патента в регионе в текущем году по сравнению с предшествующим), но и тем, кто только планирует вести деятельность на ПСН, и хочет оценить налоговую нагрузку.</w:t>
      </w:r>
      <w:proofErr w:type="gramEnd"/>
    </w:p>
    <w:p w:rsidR="00452A57" w:rsidRPr="00D121D9" w:rsidRDefault="00A710A0" w:rsidP="00684785">
      <w:pPr>
        <w:autoSpaceDE w:val="0"/>
        <w:autoSpaceDN w:val="0"/>
        <w:adjustRightInd w:val="0"/>
        <w:spacing w:before="120" w:after="0" w:line="240" w:lineRule="auto"/>
        <w:ind w:firstLine="539"/>
        <w:jc w:val="both"/>
        <w:rPr>
          <w:sz w:val="28"/>
          <w:szCs w:val="28"/>
        </w:rPr>
      </w:pPr>
      <w:r w:rsidRPr="00D121D9">
        <w:rPr>
          <w:rFonts w:ascii="Times New Roman" w:hAnsi="Times New Roman" w:cs="Times New Roman"/>
          <w:sz w:val="28"/>
          <w:szCs w:val="28"/>
        </w:rPr>
        <w:t>В результате расчета сервис выдает общую сумму налога, а также суммы первого и второго платежей, если патент получен на срок более 6 месяцев</w:t>
      </w:r>
      <w:r w:rsidR="00C06543">
        <w:rPr>
          <w:rFonts w:ascii="Times New Roman" w:hAnsi="Times New Roman" w:cs="Times New Roman"/>
          <w:sz w:val="28"/>
          <w:szCs w:val="28"/>
        </w:rPr>
        <w:t>.</w:t>
      </w:r>
      <w:r w:rsidRPr="00D121D9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452A57" w:rsidRPr="00D121D9" w:rsidSect="00AF3E52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0A0"/>
    <w:rsid w:val="0002749E"/>
    <w:rsid w:val="00452A57"/>
    <w:rsid w:val="00684785"/>
    <w:rsid w:val="00A710A0"/>
    <w:rsid w:val="00AF3E52"/>
    <w:rsid w:val="00C06543"/>
    <w:rsid w:val="00D12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0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0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D403F4-11BF-4228-A3B8-91526AAD5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Аршинов Дмитрий Вячеславович</dc:creator>
  <cp:lastModifiedBy>Чернова Ирина Владимировна</cp:lastModifiedBy>
  <cp:revision>5</cp:revision>
  <dcterms:created xsi:type="dcterms:W3CDTF">2019-06-11T01:01:00Z</dcterms:created>
  <dcterms:modified xsi:type="dcterms:W3CDTF">2019-06-17T05:28:00Z</dcterms:modified>
</cp:coreProperties>
</file>